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Гистология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07:19 МСК · База обновлена: 23.07.2026, 07:18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СРЕДИ ОДНОСЛОЙНЫХ ЭПИТЕЛИЕВ ВЫДЕЛЯЮТ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ороговевающий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неороговевающий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переходный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однорядный и многорядный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однорядный и многорядный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СЕКРЕЦИЮ МОЛОЧНОЙ ЖЕЛЕЗЫ РЕГУЛИРУЕТ  ГОРМОН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окситоцин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лактотропный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вазопрессин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фолликулостимулирующий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лактотропный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ВИРУСНО-ГЕНЕТИЧЕСКУЮ ТЕОРИЮ ЭТИОЛОГИИ ОПУХОЛЕЙ ПРОДЛОЖИЛ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Шабад Л.М.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Конгейм Ю.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Р. Вирхов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Зильбер Л.А.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Зильбер Л.А.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ЭМБРИОНАЛЬНОГО ПЕРИОДА РАЗВИТИЯ ХАРАКТЕРНА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дентиноидная ткань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гиалиновая ткань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пластинчатая костная ткань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грубоволокнистая костная ткань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грубоволокнистая костная ткань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ФИКСАТОР, ИСПОЛЬЗУЕМЫЙ ПРИ НЕОБХОДИМОСТИ ВЫЯВЛЕНИЯ В ТКАНЯХ ЖИРА - ЭТО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жидкость Карнуа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формалин 10%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жидкость Саркисова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спирт 100%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формалин 10%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ОКРАШИВАНИИ КОНГО-КРАСНЫМ АМИЛОИД ОКРАШИВАЕТСЯ В ЦВЕТ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коричневый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фиолетовый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красный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красный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ПЕРВАЯ ПОМОЩЬ ПРИ ТЕПЛОВОМ УДАРЕ ВКЛЮЧАЕТ МЕРОПРИЯТИЯ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провести непрямой массаж сердца и искусственную вентиляцию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придать пострадавшему боковое положение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дать прохладное питье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перенести пострадавшего в прохладное место, положить холод на проекции крупных сосудов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перенести пострадавшего в прохладное место, положить холод на проекции крупных сосудов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ГИГИЕНИЧЕСКУЮ ОБРАБОТКУ РУК С ИСПОЛЬЗОВАНИЕМ КОЖНОГО АНТИСЕПТИКА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перед едой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все варианты верны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попадании крови на кожу рук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 посещения туалета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при попадании крови на кожу рук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 СОСТАВ ЖИДКОСТИ БОУЭНА ВХОДИТ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спирт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сулема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водный раствор пикриновой кислоты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ацетон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водный раствор пикриновой кислоты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ПРОИЗВОДСТВЕННЫЙ КОНТРОЛЬ ЗА СБОРОМ, ВРЕМЕННЫМ ХРАНЕНИЕМ, ОБЕЗВРЕЖИВАНИЕМ МЕДИЦИНСКИХ ОТХОДОВ ПРОВОДИТСЯ НЕ РЕЖЕ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раза в 6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раза в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раза в 3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раза в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 раза в месяц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Гистология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